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contextualSpacing w:val="0"/>
        <w:rPr>
          <w:sz w:val="36"/>
          <w:szCs w:val="36"/>
        </w:rPr>
      </w:pPr>
      <w:r w:rsidDel="00000000" w:rsidR="00000000" w:rsidRPr="00000000">
        <w:rPr>
          <w:sz w:val="36"/>
          <w:szCs w:val="36"/>
          <w:rtl w:val="0"/>
        </w:rPr>
        <w:t xml:space="preserve">12/12/2016</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Presenti: Luca, Michele, Stefano, Alessandro, Enrico, Silvia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b w:val="1"/>
          <w:rtl w:val="0"/>
        </w:rPr>
        <w:t xml:space="preserve">Progetto Run1</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i w:val="1"/>
        </w:rPr>
      </w:pPr>
      <w:r w:rsidDel="00000000" w:rsidR="00000000" w:rsidRPr="00000000">
        <w:rPr>
          <w:b w:val="1"/>
          <w:i w:val="1"/>
          <w:rtl w:val="0"/>
        </w:rPr>
        <w:t xml:space="preserve">Dati</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Pier ci comunica via mail che i nastri sono in viaggio e dovrebbero arrivare ad inizio gennaio.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Progetto Run2</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b w:val="1"/>
          <w:i w:val="1"/>
          <w:rtl w:val="0"/>
        </w:rPr>
        <w:t xml:space="preserve">Dati</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Copia: </w:t>
      </w:r>
      <w:r w:rsidDel="00000000" w:rsidR="00000000" w:rsidRPr="00000000">
        <w:rPr>
          <w:rtl w:val="0"/>
        </w:rPr>
        <w:t xml:space="preserve">Enrico comunica che mancano da copiare circa 10k file. La prima metà è stata copiata senza CRC, la seconda metà ha anche il CRC tra i metadati. </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Azioni previste: completare copia, calcolare CRC nei file mancanti, aggiornare DB SAM (creando uno script dedicato che usa i vecchi comandi di SAM)</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Tempi: entro fine gennaio 2017</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Script controllo periodico: Michele comunica che lo script è quasi completo ma attualmente il lavoro è fermo per altri impegni. Prevede che possa essere completato in un paio di giorni a tempo pieno.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Azioni previste: completare lo script, testarlo sulla nuova SAM station (cdfsam3) anche con i nuovi comandi di SAMWeb</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Tempi: entro fine gennaio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i w:val="1"/>
        </w:rPr>
      </w:pPr>
      <w:r w:rsidDel="00000000" w:rsidR="00000000" w:rsidRPr="00000000">
        <w:rPr>
          <w:b w:val="1"/>
          <w:i w:val="1"/>
          <w:rtl w:val="0"/>
        </w:rPr>
        <w:t xml:space="preserve">Documentazione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Pagina twiki: va aggiornata con i comandi di SAM web (Michele)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Sito web: il sito dovrà avere 1) funzione documentale, 2) funzione di monitoraggio dei job (facendo riferimento alla normale dashboard), 3) istruzioni per l’ultente. Ad un certo punto dovrà essere migrata su macchina dei servizi nazionali e si dovrà passare da htlm a joomla.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Tempi: per ora in bassa priorità.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i w:val="1"/>
        </w:rPr>
      </w:pPr>
      <w:r w:rsidDel="00000000" w:rsidR="00000000" w:rsidRPr="00000000">
        <w:rPr>
          <w:b w:val="1"/>
          <w:i w:val="1"/>
          <w:rtl w:val="0"/>
        </w:rPr>
        <w:t xml:space="preserve">Sottomissione job</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Jobsub: cdfheadsrv2 è la macchina destinata ad ospitare il nuovo sistema di sottomissione dei job (jobsub). Per l’installazione di jobsub fare riferimento a Joe Boyd di FNAL (</w:t>
      </w:r>
      <w:hyperlink r:id="rId5">
        <w:r w:rsidDel="00000000" w:rsidR="00000000" w:rsidRPr="00000000">
          <w:rPr>
            <w:color w:val="1155cc"/>
            <w:u w:val="single"/>
            <w:rtl w:val="0"/>
          </w:rPr>
          <w:t xml:space="preserve">boyd@fnal.gov</w:t>
        </w:r>
      </w:hyperlink>
      <w:r w:rsidDel="00000000" w:rsidR="00000000" w:rsidRPr="00000000">
        <w:rPr>
          <w:rtl w:val="0"/>
        </w:rPr>
        <w:t xml:space="preserve">) e alla pagina </w:t>
      </w:r>
      <w:hyperlink r:id="rId6">
        <w:r w:rsidDel="00000000" w:rsidR="00000000" w:rsidRPr="00000000">
          <w:rPr>
            <w:color w:val="1155cc"/>
            <w:u w:val="single"/>
            <w:rtl w:val="0"/>
          </w:rPr>
          <w:t xml:space="preserve">https://cdcvs.fnal.gov/redmine/projects/jobsub/wiki</w:t>
        </w:r>
      </w:hyperlink>
      <w:r w:rsidDel="00000000" w:rsidR="00000000" w:rsidRPr="00000000">
        <w:rPr>
          <w:rtl w:val="0"/>
        </w:rPr>
        <w:t xml:space="preserve">. In un secondo tempo sarà necessario discutere su dove indirizzare l’output degli utenti CDF (mantenere la macchina cdfdata?)</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Azioni previste: account utente CDF per Stefano, controllare stato macchina, iniziare installazione jobsub (Stefano)</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Tempi previsti: account entro dicembre 2016, inizio installazione a fine gennaio 2017</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Codice CDF: il codice è già accessibile via CVMFS, ma è necessario averne una copia al CNAF. Problema: come mantenere la sincronizzazione con  FNAL in caso di cambiamenti del codice?</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Azioni previste: configurazione server CVMFS per CDF (Luca), copia del codice CDF da FNAL (Silvia)</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Tempi previsti: entro fine gennaio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i w:val="1"/>
        </w:rPr>
      </w:pPr>
      <w:r w:rsidDel="00000000" w:rsidR="00000000" w:rsidRPr="00000000">
        <w:rPr>
          <w:b w:val="1"/>
          <w:i w:val="1"/>
          <w:rtl w:val="0"/>
        </w:rPr>
        <w:t xml:space="preserve">Database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Alessandro è in attesa di una risposta dal commerciale Oracle con una stima dei costi per due opzioni: 1) licenza classica 2) licenza per DB in modalità cloud</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Prossimo meeting: 22/12 ore 16:30</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sz w:val="36"/>
          <w:szCs w:val="36"/>
        </w:rPr>
      </w:pPr>
      <w:r w:rsidDel="00000000" w:rsidR="00000000" w:rsidRPr="00000000">
        <w:rPr>
          <w:sz w:val="36"/>
          <w:szCs w:val="36"/>
          <w:rtl w:val="0"/>
        </w:rPr>
        <w:t xml:space="preserve">22/12/2016</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Presenti: Stefano, Enrico, Michele, Silvia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b w:val="1"/>
          <w:rtl w:val="0"/>
        </w:rPr>
        <w:t xml:space="preserve">Progetto Run1</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Tape in viaggio da Fermilab. Nessun aggiornamento.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Progetto Run2</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b w:val="1"/>
          <w:i w:val="1"/>
          <w:rtl w:val="0"/>
        </w:rPr>
        <w:t xml:space="preserve">Dati</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Enrico fa sapere che la copia di tutti i dataset grossi è conclusa. Mancano ancora dei file sparsi nei diversi dataset. Silvia comunica che ci sono tre nuovi dataset da copiare su tape al CNAF: attualmente si trovano su tape a FNAL (SAM DB aggiornato) e nell’area di output dei job di CDF al CNAF. Per la copia conviene 1) calcolare CRC e confrontarlo con quello sul DB SAM 2) fare un mv dall’area attuale all’area tape al CNAF.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Azioni previste: completare copia file sparsi, calcolare CRC nella prima metà dei file copiati, aggiornare DB SAM (creando uno script dedicato che usa i vecchi comandi di SAM); copiare i dataset nuovi nell’area tape al CNAF, aggiornare DB sam con nuova locazione.</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ind w:left="720" w:hanging="360"/>
        <w:contextualSpacing w:val="1"/>
        <w:rPr/>
      </w:pPr>
      <w:r w:rsidDel="00000000" w:rsidR="00000000" w:rsidRPr="00000000">
        <w:rPr>
          <w:rtl w:val="0"/>
        </w:rPr>
        <w:t xml:space="preserve">Tempi: entro fine gennaio 2017</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Script controllo periodico: Michele comunica che lo script è quasi completo ma attualmente il lavoro è fermo per altri impegni. Prevede che possa essere completato in un paio di giorni a tempo pieno.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pPr>
      <w:r w:rsidDel="00000000" w:rsidR="00000000" w:rsidRPr="00000000">
        <w:rPr>
          <w:rtl w:val="0"/>
        </w:rPr>
        <w:t xml:space="preserve">Azioni previste: completare lo script, testarlo sulla nuova SAM station (cdfsam3) anche con i nuovi comandi di SAMWeb (Silvia)</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pPr>
      <w:r w:rsidDel="00000000" w:rsidR="00000000" w:rsidRPr="00000000">
        <w:rPr>
          <w:rtl w:val="0"/>
        </w:rPr>
        <w:t xml:space="preserve">Tempi: entro dicembre 2016</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i w:val="1"/>
        </w:rPr>
      </w:pPr>
      <w:r w:rsidDel="00000000" w:rsidR="00000000" w:rsidRPr="00000000">
        <w:rPr>
          <w:b w:val="1"/>
          <w:i w:val="1"/>
          <w:rtl w:val="0"/>
        </w:rPr>
        <w:t xml:space="preserve">Sottomissione job</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Jobsub: Stefano ha richiesto l’account. Non appena avrà accesso a FNAL potrà lanciare qualche job di test con jobsub.</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Codice CDF: nessun aggiornamento da Luca.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Documentazione e Database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Nessun aggiornamento.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Prossimo meeting: gennaio 2017</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sz w:val="36"/>
          <w:szCs w:val="36"/>
        </w:rPr>
      </w:pPr>
      <w:r w:rsidDel="00000000" w:rsidR="00000000" w:rsidRPr="00000000">
        <w:rPr>
          <w:sz w:val="36"/>
          <w:szCs w:val="36"/>
          <w:rtl w:val="0"/>
        </w:rPr>
        <w:t xml:space="preserve">24/01/2017</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Presenti: Enrico, Michele, Luca, Pier, Alessandro, Silvia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b w:val="1"/>
          <w:rtl w:val="0"/>
        </w:rPr>
        <w:t xml:space="preserve">Progetto Run1</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i w:val="1"/>
        </w:rPr>
      </w:pPr>
      <w:r w:rsidDel="00000000" w:rsidR="00000000" w:rsidRPr="00000000">
        <w:rPr>
          <w:b w:val="1"/>
          <w:i w:val="1"/>
          <w:rtl w:val="0"/>
        </w:rPr>
        <w:t xml:space="preserve">Dati</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Pier comunica che i tape sono ancora in viaggio via nave da Fermilab. Dato che sono stati spediti prima di Natale e la spedizione richiede almeno un mese, l’arrivo è previsto per fine gennaio/inizio febbraio.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i w:val="1"/>
        </w:rPr>
      </w:pPr>
      <w:r w:rsidDel="00000000" w:rsidR="00000000" w:rsidRPr="00000000">
        <w:rPr>
          <w:b w:val="1"/>
          <w:i w:val="1"/>
          <w:rtl w:val="0"/>
        </w:rPr>
        <w:t xml:space="preserve">Hardware</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ind w:left="720" w:hanging="360"/>
        <w:contextualSpacing w:val="1"/>
        <w:rPr/>
      </w:pPr>
      <w:r w:rsidDel="00000000" w:rsidR="00000000" w:rsidRPr="00000000">
        <w:rPr>
          <w:rtl w:val="0"/>
        </w:rPr>
        <w:t xml:space="preserve">A dicembre sono stati acquistati 2 autoloader da due ditte. Un autoloader è già stato consegnato. </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Altre macchine necessarie (2-3) possono essere riciclate tra quelle di storage dismesse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Pier sottolinea la necessità di definire nel dettaglio il personale del CNAF che sarà dedicato al progetto in particolare per avere una base di "expertise" che possa predisporre e successivamente sovraintendere con le dovute competenze e attenzioni le seguenti attività (che verranno dettagliate meglio nella descrizione del progetto):</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preparazione di tutto il setup (tempo stimato: diverse settimane avendo a disposizione 2/3 persone)</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lettura dei nastri (tempo stimato: circa 1 anno)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Luca ne discuterà con il direttore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Progetto Run2</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b w:val="1"/>
          <w:i w:val="1"/>
          <w:rtl w:val="0"/>
        </w:rPr>
        <w:t xml:space="preserve">Dati</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Enrico fa sapere che la copia di tutti i dataset grossi è conclusa. Mancano ancora dei file sparsi nei diversi dataset. Non ci sono aggiornamenti rispetto a dicembre.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Silvia: ci sono tre nuovi dataset da copiare; i file si trovano già al CNAF in queste locazioni:</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/storage/gpfs_cdf0/icaf/bbbar/icaf/PHIBB/MH120</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/storage/gpfs_cdf0/icaf/bbbar/icaf/PHIBB/MH140</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/storage/gpfs_cdf0/icaf/bbbar/icaf/PHIBB/MH160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I file da copiare sono quelli senza l’estensione .json.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ind w:left="720" w:hanging="360"/>
        <w:contextualSpacing w:val="1"/>
        <w:rPr/>
      </w:pPr>
      <w:r w:rsidDel="00000000" w:rsidR="00000000" w:rsidRPr="00000000">
        <w:rPr>
          <w:rtl w:val="0"/>
        </w:rPr>
        <w:t xml:space="preserve">Azioni previste: completare copia file sparsi, calcolare CRC nella prima metà dei file copiati, aggiornare DB SAM (creando uno script dedicato che usa i vecchi comandi di SAM); copiare i dataset nuovi nell’area tape al CNAF, aggiornare DB sam con nuova locazione.</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ind w:left="720" w:hanging="360"/>
        <w:contextualSpacing w:val="1"/>
        <w:rPr/>
      </w:pPr>
      <w:r w:rsidDel="00000000" w:rsidR="00000000" w:rsidRPr="00000000">
        <w:rPr>
          <w:rtl w:val="0"/>
        </w:rPr>
        <w:t xml:space="preserve">Tempi: entro fine gennaio 2017/inizio febbraio 2017</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Script controllo periodico: Michele comunica che lo script è quasi completo ma attualmente il lavoro è fermo per altri impegni. Prevede che possa essere completato in un paio di giorni a tempo pieno.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pPr>
      <w:r w:rsidDel="00000000" w:rsidR="00000000" w:rsidRPr="00000000">
        <w:rPr>
          <w:rtl w:val="0"/>
        </w:rPr>
        <w:t xml:space="preserve">Azioni previste: completare lo script, testarlo sulla nuova SAM station (cdfsam3) anche con i nuovi comandi di SAMWeb (Silvia)</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pPr>
      <w:r w:rsidDel="00000000" w:rsidR="00000000" w:rsidRPr="00000000">
        <w:rPr>
          <w:rtl w:val="0"/>
        </w:rPr>
        <w:t xml:space="preserve">Tempi: entro fine gennaio 2017</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i w:val="1"/>
        </w:rPr>
      </w:pPr>
      <w:r w:rsidDel="00000000" w:rsidR="00000000" w:rsidRPr="00000000">
        <w:rPr>
          <w:b w:val="1"/>
          <w:i w:val="1"/>
          <w:rtl w:val="0"/>
        </w:rPr>
        <w:t xml:space="preserve">Sottomissione job</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Jobsub: Stefano ha ora un account a FNAL. E’ possibile iniziare a testare jobsub a FNAL e al CNAF.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Codice CDF: Luca comunica che la copia di una replica del codice di CDF al CNAF per ora è sospesa in attesa della migrazione di diversi servizi del CNAF (tra cui CVMFS) sulla nuova infrastruttura.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i w:val="1"/>
        </w:rPr>
      </w:pPr>
      <w:r w:rsidDel="00000000" w:rsidR="00000000" w:rsidRPr="00000000">
        <w:rPr>
          <w:b w:val="1"/>
          <w:i w:val="1"/>
          <w:rtl w:val="0"/>
        </w:rPr>
        <w:t xml:space="preserve">Documentazione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Silvia ha iniziato a raccogliere  la documentazione necessaria per accedere ai dati di CDF. Tale documentazione sarà trasferita da Michele nella pagina web dedicata al progetto. Si decide di usare per tale pagina la nuova infrastruttura. Anche le informazioni ora contenute nella twiki saranno trasferite in quella pagina (ma devono essere accessibili solo ad utenti amministratori).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pPr>
      <w:r w:rsidDel="00000000" w:rsidR="00000000" w:rsidRPr="00000000">
        <w:rPr>
          <w:rtl w:val="0"/>
        </w:rPr>
        <w:t xml:space="preserve">Azioni previste: spostare l’attuale pagina web del progetto sulla nuova infrastruttura (Michele). Trasferire le informazioni della twiki (Michele) e le istruzioni per accedere ai dati di CDF (Silvia/Michele).</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pPr>
      <w:r w:rsidDel="00000000" w:rsidR="00000000" w:rsidRPr="00000000">
        <w:rPr>
          <w:rtl w:val="0"/>
        </w:rPr>
        <w:t xml:space="preserve">Tempi: entro fine gennaio 2017</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i w:val="1"/>
        </w:rPr>
      </w:pPr>
      <w:r w:rsidDel="00000000" w:rsidR="00000000" w:rsidRPr="00000000">
        <w:rPr>
          <w:b w:val="1"/>
          <w:i w:val="1"/>
          <w:rtl w:val="0"/>
        </w:rPr>
        <w:t xml:space="preserve">Database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Alessandro ha avuto un contatto ufficiale a FNAL per procedere con la copia (Steve White). Ancora aperta la questione licenza: Oracle propone una licenza per utenti, meno costosa di quella per processore. Fino ad un massimo di 50 utenti il costo sarebbe di 25 keuro il primo anno e di 5 keuro all’anno per il mantenimento negli anni successivi. Alessandro è in attesa di un secondo preventivo per un massimo di 25 utenti.</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i w:val="1"/>
        </w:rPr>
      </w:pPr>
      <w:r w:rsidDel="00000000" w:rsidR="00000000" w:rsidRPr="00000000">
        <w:rPr>
          <w:b w:val="1"/>
          <w:i w:val="1"/>
          <w:rtl w:val="0"/>
        </w:rPr>
        <w:t xml:space="preserve">Presentazione progetto alla riunione di GR1 (6-7 febbraio 2017)</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Schema della presentazione del progetto:</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Introduzione con motivazione scientifica</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Stato progetto Run2 (con pubblicazioni)</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Descrizione progetto Run1 con stima dettagliata delle azioni da intraprendere e del personale necessario.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Luca presenterà il progetto alla riunione.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Le slides si troveranno in questa cartella condivisa: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hyperlink r:id="rId7">
        <w:r w:rsidDel="00000000" w:rsidR="00000000" w:rsidRPr="00000000">
          <w:rPr>
            <w:color w:val="1155cc"/>
            <w:u w:val="single"/>
            <w:rtl w:val="0"/>
          </w:rPr>
          <w:t xml:space="preserve">https://drive.google.com/drive/folders/0B0LslUj2UXfLb0hCMHpBdGhRams?usp=sharing</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Prossima riunione: martedì 31 gennaio 2017, ore 10 (da confermare)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sectPr>
      <w:pgSz w:h="16838" w:w="11906"/>
      <w:pgMar w:bottom="1133.8582677165355" w:top="1133.8582677165355"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boyd@fnal.gov" TargetMode="External"/><Relationship Id="rId6" Type="http://schemas.openxmlformats.org/officeDocument/2006/relationships/hyperlink" Target="https://cdcvs.fnal.gov/redmine/projects/jobsub/wiki" TargetMode="External"/><Relationship Id="rId7" Type="http://schemas.openxmlformats.org/officeDocument/2006/relationships/hyperlink" Target="https://drive.google.com/drive/folders/0B0LslUj2UXfLb0hCMHpBdGhRams?usp=sharing" TargetMode="External"/></Relationships>
</file>